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C2C" w:rsidRPr="00861309" w:rsidRDefault="005A1C2C" w:rsidP="00504951">
      <w:pPr>
        <w:pStyle w:val="Header"/>
        <w:tabs>
          <w:tab w:val="clear" w:pos="9355"/>
          <w:tab w:val="right" w:pos="9639"/>
        </w:tabs>
        <w:ind w:left="-567" w:right="-284"/>
        <w:jc w:val="center"/>
        <w:rPr>
          <w:rFonts w:ascii="Garamond" w:eastAsia="MS Mincho" w:hAnsi="Garamond"/>
          <w:b/>
          <w:bCs/>
          <w:sz w:val="44"/>
          <w:szCs w:val="44"/>
        </w:rPr>
      </w:pPr>
      <w:r w:rsidRPr="00F27A33">
        <w:rPr>
          <w:rFonts w:ascii="Garamond" w:eastAsia="MS Mincho" w:hAnsi="Garamond"/>
          <w:b/>
          <w:bCs/>
          <w:noProof/>
          <w:sz w:val="44"/>
          <w:szCs w:val="44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контур%20без%20лавра%20чернее%20без%20линии" style="width:72.75pt;height:78.75pt;visibility:visible">
            <v:imagedata r:id="rId7" o:title=""/>
          </v:shape>
        </w:pict>
      </w:r>
    </w:p>
    <w:p w:rsidR="005A1C2C" w:rsidRPr="00BB48B3" w:rsidRDefault="005A1C2C" w:rsidP="00504951">
      <w:pPr>
        <w:tabs>
          <w:tab w:val="right" w:pos="9639"/>
        </w:tabs>
        <w:ind w:left="-567" w:right="-284" w:firstLine="567"/>
        <w:jc w:val="center"/>
        <w:rPr>
          <w:rFonts w:ascii="Arial" w:eastAsia="MS Mincho" w:hAnsi="Arial" w:cs="Arial"/>
          <w:b/>
          <w:bCs/>
          <w:sz w:val="32"/>
          <w:szCs w:val="32"/>
          <w:lang w:val="ru-RU"/>
        </w:rPr>
      </w:pPr>
      <w:r w:rsidRPr="00BB48B3">
        <w:rPr>
          <w:rFonts w:ascii="Arial" w:eastAsia="MS Mincho" w:hAnsi="Arial" w:cs="Arial"/>
          <w:b/>
          <w:bCs/>
          <w:sz w:val="32"/>
          <w:szCs w:val="32"/>
          <w:lang w:val="ru-RU"/>
        </w:rPr>
        <w:t>Кемеровская область</w:t>
      </w:r>
    </w:p>
    <w:p w:rsidR="005A1C2C" w:rsidRPr="00BB48B3" w:rsidRDefault="005A1C2C" w:rsidP="00504951">
      <w:pPr>
        <w:tabs>
          <w:tab w:val="right" w:pos="9639"/>
        </w:tabs>
        <w:ind w:left="-567" w:right="-284" w:firstLine="567"/>
        <w:jc w:val="center"/>
        <w:rPr>
          <w:rFonts w:ascii="Arial" w:eastAsia="MS Mincho" w:hAnsi="Arial" w:cs="Arial"/>
          <w:b/>
          <w:bCs/>
          <w:sz w:val="32"/>
          <w:szCs w:val="32"/>
          <w:lang w:val="ru-RU"/>
        </w:rPr>
      </w:pPr>
      <w:r w:rsidRPr="00BB48B3">
        <w:rPr>
          <w:rFonts w:ascii="Arial" w:eastAsia="MS Mincho" w:hAnsi="Arial" w:cs="Arial"/>
          <w:b/>
          <w:bCs/>
          <w:sz w:val="32"/>
          <w:szCs w:val="32"/>
          <w:lang w:val="ru-RU"/>
        </w:rPr>
        <w:t>Тяжинский муниципальный район</w:t>
      </w:r>
    </w:p>
    <w:p w:rsidR="005A1C2C" w:rsidRPr="00BB48B3" w:rsidRDefault="005A1C2C" w:rsidP="00504951">
      <w:pPr>
        <w:tabs>
          <w:tab w:val="right" w:pos="9639"/>
        </w:tabs>
        <w:ind w:left="-567" w:right="-284" w:firstLine="567"/>
        <w:jc w:val="center"/>
        <w:rPr>
          <w:rFonts w:ascii="Arial" w:eastAsia="MS Mincho" w:hAnsi="Arial" w:cs="Arial"/>
          <w:b/>
          <w:bCs/>
          <w:sz w:val="32"/>
          <w:szCs w:val="32"/>
          <w:lang w:val="ru-RU"/>
        </w:rPr>
      </w:pPr>
    </w:p>
    <w:p w:rsidR="005A1C2C" w:rsidRPr="00BB48B3" w:rsidRDefault="005A1C2C" w:rsidP="00504951">
      <w:pPr>
        <w:tabs>
          <w:tab w:val="right" w:pos="9639"/>
        </w:tabs>
        <w:ind w:left="-567" w:right="-284" w:firstLine="567"/>
        <w:jc w:val="center"/>
        <w:rPr>
          <w:rFonts w:ascii="Arial" w:eastAsia="MS Mincho" w:hAnsi="Arial" w:cs="Arial"/>
          <w:b/>
          <w:bCs/>
          <w:sz w:val="32"/>
          <w:szCs w:val="32"/>
          <w:lang w:val="ru-RU"/>
        </w:rPr>
      </w:pPr>
    </w:p>
    <w:p w:rsidR="005A1C2C" w:rsidRPr="00BB48B3" w:rsidRDefault="005A1C2C" w:rsidP="00504951">
      <w:pPr>
        <w:tabs>
          <w:tab w:val="right" w:pos="9639"/>
        </w:tabs>
        <w:ind w:left="-567" w:right="-284"/>
        <w:jc w:val="center"/>
        <w:rPr>
          <w:rFonts w:ascii="Arial" w:eastAsia="MS Mincho" w:hAnsi="Arial" w:cs="Arial"/>
          <w:b/>
          <w:bCs/>
          <w:sz w:val="32"/>
          <w:szCs w:val="32"/>
          <w:lang w:val="ru-RU"/>
        </w:rPr>
      </w:pPr>
      <w:r w:rsidRPr="00BB48B3">
        <w:rPr>
          <w:rFonts w:ascii="Arial" w:eastAsia="MS Mincho" w:hAnsi="Arial" w:cs="Arial"/>
          <w:b/>
          <w:bCs/>
          <w:sz w:val="32"/>
          <w:szCs w:val="32"/>
          <w:lang w:val="ru-RU"/>
        </w:rPr>
        <w:t>Постановление</w:t>
      </w:r>
    </w:p>
    <w:p w:rsidR="005A1C2C" w:rsidRPr="00BB48B3" w:rsidRDefault="005A1C2C" w:rsidP="00504951">
      <w:pPr>
        <w:tabs>
          <w:tab w:val="right" w:pos="9639"/>
        </w:tabs>
        <w:ind w:left="-567" w:right="-284"/>
        <w:jc w:val="center"/>
        <w:rPr>
          <w:rFonts w:ascii="Arial" w:eastAsia="MS Mincho" w:hAnsi="Arial"/>
          <w:b/>
          <w:bCs/>
          <w:spacing w:val="20"/>
          <w:sz w:val="32"/>
          <w:szCs w:val="32"/>
          <w:lang w:val="ru-RU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66"/>
        <w:gridCol w:w="1876"/>
        <w:gridCol w:w="312"/>
        <w:gridCol w:w="470"/>
        <w:gridCol w:w="1095"/>
      </w:tblGrid>
      <w:tr w:rsidR="005A1C2C" w:rsidRPr="00F27A33">
        <w:trPr>
          <w:trHeight w:val="561"/>
          <w:jc w:val="center"/>
        </w:trPr>
        <w:tc>
          <w:tcPr>
            <w:tcW w:w="766" w:type="dxa"/>
            <w:vAlign w:val="bottom"/>
          </w:tcPr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</w:rPr>
            </w:pPr>
            <w:r w:rsidRPr="00F27A33">
              <w:rPr>
                <w:rFonts w:ascii="Arial" w:hAnsi="Arial" w:cs="Arial"/>
                <w:b/>
                <w:bCs/>
              </w:rPr>
              <w:t>От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1C2C" w:rsidRPr="00E40625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18.06.2013</w:t>
            </w:r>
          </w:p>
        </w:tc>
        <w:tc>
          <w:tcPr>
            <w:tcW w:w="312" w:type="dxa"/>
            <w:vAlign w:val="bottom"/>
          </w:tcPr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0" w:type="dxa"/>
            <w:vAlign w:val="bottom"/>
          </w:tcPr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lang w:val="ru-RU"/>
              </w:rPr>
              <w:t>№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1C2C" w:rsidRPr="00E40625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lang w:val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76-п</w:t>
            </w:r>
          </w:p>
        </w:tc>
      </w:tr>
    </w:tbl>
    <w:p w:rsidR="005A1C2C" w:rsidRPr="00861309" w:rsidRDefault="005A1C2C" w:rsidP="00504951">
      <w:pPr>
        <w:tabs>
          <w:tab w:val="right" w:pos="9639"/>
        </w:tabs>
        <w:ind w:left="-567" w:right="-284"/>
        <w:jc w:val="center"/>
        <w:rPr>
          <w:rFonts w:ascii="Arial" w:hAnsi="Arial" w:cs="Arial"/>
          <w:b/>
          <w:bCs/>
          <w:sz w:val="32"/>
          <w:szCs w:val="32"/>
        </w:rPr>
      </w:pPr>
    </w:p>
    <w:tbl>
      <w:tblPr>
        <w:tblW w:w="9161" w:type="dxa"/>
        <w:tblInd w:w="-26" w:type="dxa"/>
        <w:tblCellMar>
          <w:left w:w="28" w:type="dxa"/>
          <w:right w:w="28" w:type="dxa"/>
        </w:tblCellMar>
        <w:tblLook w:val="0000"/>
      </w:tblPr>
      <w:tblGrid>
        <w:gridCol w:w="9161"/>
      </w:tblGrid>
      <w:tr w:rsidR="005A1C2C" w:rsidRPr="00E40625">
        <w:trPr>
          <w:cantSplit/>
          <w:trHeight w:val="1723"/>
        </w:trPr>
        <w:tc>
          <w:tcPr>
            <w:tcW w:w="9161" w:type="dxa"/>
            <w:vAlign w:val="bottom"/>
          </w:tcPr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 xml:space="preserve">О создании районной комиссии по координации   </w:t>
            </w:r>
          </w:p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 xml:space="preserve">деятельности в сфере формирования доступной </w:t>
            </w:r>
          </w:p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 xml:space="preserve">среды жизнедеятельности для инвалидов и </w:t>
            </w:r>
          </w:p>
          <w:p w:rsidR="005A1C2C" w:rsidRPr="00F27A33" w:rsidRDefault="005A1C2C" w:rsidP="00504951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 xml:space="preserve">других маломобильных групп населения </w:t>
            </w:r>
          </w:p>
          <w:p w:rsidR="005A1C2C" w:rsidRPr="00F27A33" w:rsidRDefault="005A1C2C" w:rsidP="00C106AA">
            <w:pPr>
              <w:tabs>
                <w:tab w:val="right" w:pos="9639"/>
              </w:tabs>
              <w:ind w:left="-567" w:right="-284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</w:pPr>
            <w:r w:rsidRPr="00F27A33">
              <w:rPr>
                <w:rFonts w:ascii="Arial" w:hAnsi="Arial" w:cs="Arial"/>
                <w:b/>
                <w:bCs/>
                <w:sz w:val="32"/>
                <w:szCs w:val="32"/>
                <w:lang w:val="ru-RU"/>
              </w:rPr>
              <w:t>в Тяжинском муниципальном районе</w:t>
            </w:r>
          </w:p>
        </w:tc>
      </w:tr>
    </w:tbl>
    <w:p w:rsidR="005A1C2C" w:rsidRPr="00F77284" w:rsidRDefault="005A1C2C" w:rsidP="00504951">
      <w:pPr>
        <w:widowControl w:val="0"/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</w:p>
    <w:p w:rsidR="005A1C2C" w:rsidRPr="00F71D61" w:rsidRDefault="005A1C2C" w:rsidP="00504951">
      <w:pPr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 w:rsidRPr="00F71D61">
        <w:rPr>
          <w:rFonts w:ascii="Arial" w:hAnsi="Arial" w:cs="Arial"/>
          <w:lang w:val="ru-RU"/>
        </w:rPr>
        <w:t xml:space="preserve">     </w:t>
      </w:r>
      <w:r>
        <w:rPr>
          <w:rFonts w:ascii="Arial" w:hAnsi="Arial" w:cs="Arial"/>
          <w:lang w:val="ru-RU"/>
        </w:rPr>
        <w:t xml:space="preserve">    </w:t>
      </w:r>
      <w:r w:rsidRPr="00F71D61">
        <w:rPr>
          <w:rFonts w:ascii="Arial" w:hAnsi="Arial" w:cs="Arial"/>
          <w:lang w:val="ru-RU"/>
        </w:rPr>
        <w:t xml:space="preserve">В целях реализации постановления </w:t>
      </w:r>
      <w:r>
        <w:rPr>
          <w:rFonts w:ascii="Arial" w:hAnsi="Arial" w:cs="Arial"/>
          <w:lang w:val="ru-RU"/>
        </w:rPr>
        <w:t>Коллегии Администрации Кемеровской области  от 14.05.2013г. №200 «О создании областной комиссии по координации деятельности в сфере формирования доступной среды жизнедеятельности для инвалидов и других маломобильных групп населения в Кемеровской области»:</w:t>
      </w:r>
    </w:p>
    <w:p w:rsidR="005A1C2C" w:rsidRPr="00F71D61" w:rsidRDefault="005A1C2C" w:rsidP="00504951">
      <w:pPr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</w:p>
    <w:p w:rsidR="005A1C2C" w:rsidRDefault="005A1C2C" w:rsidP="00504951">
      <w:pPr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</w:t>
      </w:r>
      <w:r w:rsidRPr="00F71D61"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 xml:space="preserve"> Создать районную комиссию по координации</w:t>
      </w:r>
      <w:r w:rsidRPr="00C0705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деятельности в сфере формирования доступной среды жизнедеятельности для инвалидов и других маломобильных групп населения в Тяжинском муниципальном районе и утвердить ее состав (приложение 1);</w:t>
      </w:r>
    </w:p>
    <w:p w:rsidR="005A1C2C" w:rsidRDefault="005A1C2C" w:rsidP="00504951">
      <w:pPr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2.  Утвердить Положение о районной комиссии по координации</w:t>
      </w:r>
      <w:r w:rsidRPr="00C07052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деятельности в сфере формирования доступной среды жизнедеятельности для инвалидов и других маломобильных групп населения в Тяжинском муниципальном районе (приложение 2);</w:t>
      </w:r>
    </w:p>
    <w:p w:rsidR="005A1C2C" w:rsidRPr="00F71D61" w:rsidRDefault="005A1C2C" w:rsidP="00504951">
      <w:pPr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3.   Утвердить перечень объектов, подлежащих обследованию в целях создания условий для беспрепятственного доступа инвалидов (приложение 3);</w:t>
      </w:r>
    </w:p>
    <w:p w:rsidR="005A1C2C" w:rsidRPr="00C84A27" w:rsidRDefault="005A1C2C" w:rsidP="00504951">
      <w:pPr>
        <w:pStyle w:val="ListParagraph"/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 2. Настоящее постановление подлежит размещению на официальном сайте администрации Тяжинского муниципального района;</w:t>
      </w:r>
    </w:p>
    <w:p w:rsidR="005A1C2C" w:rsidRPr="00F71D61" w:rsidRDefault="005A1C2C" w:rsidP="00504951">
      <w:pPr>
        <w:pStyle w:val="ListParagraph"/>
        <w:tabs>
          <w:tab w:val="right" w:pos="9639"/>
        </w:tabs>
        <w:ind w:left="-567" w:right="-284" w:hanging="142"/>
        <w:jc w:val="both"/>
        <w:rPr>
          <w:rFonts w:ascii="Arial" w:hAnsi="Arial" w:cs="Arial"/>
          <w:lang w:val="ru-RU"/>
        </w:rPr>
      </w:pPr>
      <w:r w:rsidRPr="00F71D61">
        <w:rPr>
          <w:rFonts w:ascii="Arial" w:hAnsi="Arial" w:cs="Arial"/>
          <w:lang w:val="ru-RU"/>
        </w:rPr>
        <w:t xml:space="preserve">        </w:t>
      </w:r>
      <w:r>
        <w:rPr>
          <w:rFonts w:ascii="Arial" w:hAnsi="Arial" w:cs="Arial"/>
          <w:lang w:val="ru-RU"/>
        </w:rPr>
        <w:t xml:space="preserve"> </w:t>
      </w:r>
      <w:r w:rsidRPr="00F71D61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 3</w:t>
      </w:r>
      <w:r w:rsidRPr="00F71D61">
        <w:rPr>
          <w:rFonts w:ascii="Arial" w:hAnsi="Arial" w:cs="Arial"/>
          <w:lang w:val="ru-RU"/>
        </w:rPr>
        <w:t xml:space="preserve">. Данное постановление вступает в силу </w:t>
      </w:r>
      <w:r>
        <w:rPr>
          <w:rFonts w:ascii="Arial" w:hAnsi="Arial" w:cs="Arial"/>
          <w:lang w:val="ru-RU"/>
        </w:rPr>
        <w:t>на следующий день после</w:t>
      </w:r>
      <w:r w:rsidRPr="00F71D61">
        <w:rPr>
          <w:rFonts w:ascii="Arial" w:hAnsi="Arial" w:cs="Arial"/>
          <w:lang w:val="ru-RU"/>
        </w:rPr>
        <w:t xml:space="preserve"> его размещения на</w:t>
      </w:r>
      <w:r>
        <w:rPr>
          <w:rFonts w:ascii="Arial" w:hAnsi="Arial" w:cs="Arial"/>
          <w:lang w:val="ru-RU"/>
        </w:rPr>
        <w:t xml:space="preserve"> официальном сайте </w:t>
      </w:r>
      <w:r w:rsidRPr="00F71D61">
        <w:rPr>
          <w:rFonts w:ascii="Arial" w:hAnsi="Arial" w:cs="Arial"/>
          <w:lang w:val="ru-RU"/>
        </w:rPr>
        <w:t>администрации Т</w:t>
      </w:r>
      <w:r>
        <w:rPr>
          <w:rFonts w:ascii="Arial" w:hAnsi="Arial" w:cs="Arial"/>
          <w:lang w:val="ru-RU"/>
        </w:rPr>
        <w:t>яжинского муниципального района;</w:t>
      </w:r>
    </w:p>
    <w:p w:rsidR="005A1C2C" w:rsidRDefault="005A1C2C" w:rsidP="00102F47">
      <w:pPr>
        <w:pStyle w:val="ListParagraph"/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   4</w:t>
      </w:r>
      <w:r w:rsidRPr="00F71D61">
        <w:rPr>
          <w:rFonts w:ascii="Arial" w:hAnsi="Arial" w:cs="Arial"/>
          <w:lang w:val="ru-RU"/>
        </w:rPr>
        <w:t>.Контроль за испо</w:t>
      </w:r>
      <w:r>
        <w:rPr>
          <w:rFonts w:ascii="Arial" w:hAnsi="Arial" w:cs="Arial"/>
          <w:lang w:val="ru-RU"/>
        </w:rPr>
        <w:t>лнением настоящего постановления</w:t>
      </w:r>
      <w:r w:rsidRPr="00F71D61">
        <w:rPr>
          <w:rFonts w:ascii="Arial" w:hAnsi="Arial" w:cs="Arial"/>
          <w:lang w:val="ru-RU"/>
        </w:rPr>
        <w:t xml:space="preserve"> возложить на заместителя</w:t>
      </w:r>
      <w:r>
        <w:rPr>
          <w:rFonts w:ascii="Arial" w:hAnsi="Arial" w:cs="Arial"/>
          <w:lang w:val="ru-RU"/>
        </w:rPr>
        <w:t xml:space="preserve"> </w:t>
      </w:r>
      <w:r w:rsidRPr="00102F47">
        <w:rPr>
          <w:rFonts w:ascii="Arial" w:hAnsi="Arial" w:cs="Arial"/>
          <w:lang w:val="ru-RU"/>
        </w:rPr>
        <w:t xml:space="preserve">главы Тяжинского муниципального района по социальным вопросам </w:t>
      </w:r>
      <w:r>
        <w:rPr>
          <w:rFonts w:ascii="Arial" w:hAnsi="Arial" w:cs="Arial"/>
          <w:lang w:val="ru-RU"/>
        </w:rPr>
        <w:t>Сошникову Г.А.</w:t>
      </w:r>
    </w:p>
    <w:p w:rsidR="005A1C2C" w:rsidRPr="00102F47" w:rsidRDefault="005A1C2C" w:rsidP="00102F47">
      <w:pPr>
        <w:pStyle w:val="ListParagraph"/>
        <w:tabs>
          <w:tab w:val="right" w:pos="9639"/>
        </w:tabs>
        <w:ind w:left="-567" w:right="-284"/>
        <w:jc w:val="both"/>
        <w:rPr>
          <w:rFonts w:ascii="Arial" w:hAnsi="Arial" w:cs="Arial"/>
          <w:lang w:val="ru-RU"/>
        </w:rPr>
      </w:pPr>
    </w:p>
    <w:p w:rsidR="005A1C2C" w:rsidRDefault="005A1C2C" w:rsidP="00504951">
      <w:pPr>
        <w:tabs>
          <w:tab w:val="right" w:pos="9639"/>
        </w:tabs>
        <w:ind w:left="-567" w:right="-284" w:firstLine="851"/>
        <w:rPr>
          <w:rFonts w:ascii="Arial" w:hAnsi="Arial" w:cs="Arial"/>
          <w:b/>
          <w:bCs/>
          <w:lang w:val="ru-RU"/>
        </w:rPr>
      </w:pPr>
    </w:p>
    <w:p w:rsidR="005A1C2C" w:rsidRPr="00BB48B3" w:rsidRDefault="005A1C2C" w:rsidP="00504951">
      <w:pPr>
        <w:tabs>
          <w:tab w:val="right" w:pos="9639"/>
        </w:tabs>
        <w:ind w:left="-567" w:right="-284" w:firstLine="851"/>
        <w:rPr>
          <w:rFonts w:ascii="Arial" w:hAnsi="Arial" w:cs="Arial"/>
          <w:b/>
          <w:bCs/>
          <w:lang w:val="ru-RU"/>
        </w:rPr>
      </w:pPr>
      <w:r w:rsidRPr="00BB48B3">
        <w:rPr>
          <w:rFonts w:ascii="Arial" w:hAnsi="Arial" w:cs="Arial"/>
          <w:b/>
          <w:bCs/>
          <w:lang w:val="ru-RU"/>
        </w:rPr>
        <w:t xml:space="preserve">Глава Тяжинского </w:t>
      </w:r>
    </w:p>
    <w:p w:rsidR="005A1C2C" w:rsidRDefault="005A1C2C" w:rsidP="00504951">
      <w:pPr>
        <w:tabs>
          <w:tab w:val="right" w:pos="9639"/>
        </w:tabs>
        <w:ind w:left="-567" w:right="-284" w:firstLine="851"/>
        <w:rPr>
          <w:rFonts w:ascii="Arial" w:hAnsi="Arial" w:cs="Arial"/>
          <w:b/>
          <w:bCs/>
          <w:lang w:val="ru-RU"/>
        </w:rPr>
      </w:pPr>
      <w:r w:rsidRPr="00BB48B3">
        <w:rPr>
          <w:rFonts w:ascii="Arial" w:hAnsi="Arial" w:cs="Arial"/>
          <w:b/>
          <w:bCs/>
          <w:lang w:val="ru-RU"/>
        </w:rPr>
        <w:t>муниципального района                                                  К.А.Соловьев</w:t>
      </w:r>
    </w:p>
    <w:p w:rsidR="005A1C2C" w:rsidRDefault="005A1C2C" w:rsidP="00C106AA">
      <w:pPr>
        <w:tabs>
          <w:tab w:val="right" w:pos="9639"/>
        </w:tabs>
        <w:ind w:right="-284"/>
        <w:rPr>
          <w:rFonts w:ascii="Arial" w:eastAsia="MS Mincho" w:hAnsi="Arial"/>
          <w:sz w:val="18"/>
          <w:szCs w:val="18"/>
          <w:lang w:val="ru-RU"/>
        </w:rPr>
      </w:pPr>
    </w:p>
    <w:p w:rsidR="005A1C2C" w:rsidRDefault="005A1C2C" w:rsidP="00C106AA">
      <w:pPr>
        <w:tabs>
          <w:tab w:val="right" w:pos="9639"/>
        </w:tabs>
        <w:ind w:right="-284"/>
        <w:rPr>
          <w:rFonts w:ascii="Arial" w:eastAsia="MS Mincho" w:hAnsi="Arial"/>
          <w:sz w:val="18"/>
          <w:szCs w:val="18"/>
          <w:lang w:val="ru-RU"/>
        </w:rPr>
      </w:pPr>
    </w:p>
    <w:p w:rsidR="005A1C2C" w:rsidRDefault="005A1C2C" w:rsidP="00C106AA">
      <w:pPr>
        <w:tabs>
          <w:tab w:val="right" w:pos="9639"/>
        </w:tabs>
        <w:ind w:right="-284"/>
        <w:rPr>
          <w:rFonts w:ascii="Arial" w:eastAsia="MS Mincho" w:hAnsi="Arial"/>
          <w:sz w:val="18"/>
          <w:szCs w:val="18"/>
          <w:lang w:val="ru-RU"/>
        </w:rPr>
      </w:pPr>
    </w:p>
    <w:p w:rsidR="005A1C2C" w:rsidRPr="00753424" w:rsidRDefault="005A1C2C" w:rsidP="00504951">
      <w:pPr>
        <w:tabs>
          <w:tab w:val="right" w:pos="9639"/>
        </w:tabs>
        <w:ind w:left="-567" w:right="-284"/>
        <w:rPr>
          <w:rFonts w:ascii="Arial" w:eastAsia="MS Mincho" w:hAnsi="Arial" w:cs="Arial"/>
          <w:sz w:val="18"/>
          <w:szCs w:val="18"/>
          <w:lang w:val="ru-RU"/>
        </w:rPr>
      </w:pPr>
      <w:r>
        <w:rPr>
          <w:rFonts w:ascii="Arial" w:eastAsia="MS Mincho" w:hAnsi="Arial" w:cs="Arial"/>
          <w:sz w:val="18"/>
          <w:szCs w:val="18"/>
          <w:lang w:val="ru-RU"/>
        </w:rPr>
        <w:t xml:space="preserve">     </w:t>
      </w:r>
      <w:r w:rsidRPr="00753424">
        <w:rPr>
          <w:rFonts w:ascii="Arial" w:eastAsia="MS Mincho" w:hAnsi="Arial" w:cs="Arial"/>
          <w:sz w:val="18"/>
          <w:szCs w:val="18"/>
          <w:lang w:val="ru-RU"/>
        </w:rPr>
        <w:t>Исп: Саватейкина О.Н.</w:t>
      </w:r>
    </w:p>
    <w:p w:rsidR="005A1C2C" w:rsidRPr="00C106AA" w:rsidRDefault="005A1C2C" w:rsidP="00C106AA">
      <w:pPr>
        <w:tabs>
          <w:tab w:val="right" w:pos="9639"/>
        </w:tabs>
        <w:ind w:left="-567" w:right="-284" w:hanging="567"/>
        <w:rPr>
          <w:rFonts w:ascii="Arial" w:eastAsia="MS Mincho" w:hAnsi="Arial"/>
          <w:sz w:val="18"/>
          <w:szCs w:val="18"/>
          <w:lang w:val="ru-RU"/>
        </w:rPr>
      </w:pPr>
      <w:r w:rsidRPr="00753424">
        <w:rPr>
          <w:rFonts w:ascii="Arial" w:eastAsia="MS Mincho" w:hAnsi="Arial" w:cs="Arial"/>
          <w:sz w:val="18"/>
          <w:szCs w:val="18"/>
          <w:lang w:val="ru-RU"/>
        </w:rPr>
        <w:t xml:space="preserve">        </w:t>
      </w:r>
      <w:r>
        <w:rPr>
          <w:rFonts w:ascii="Arial" w:eastAsia="MS Mincho" w:hAnsi="Arial" w:cs="Arial"/>
          <w:sz w:val="18"/>
          <w:szCs w:val="18"/>
          <w:lang w:val="ru-RU"/>
        </w:rPr>
        <w:t xml:space="preserve">      </w:t>
      </w:r>
      <w:r w:rsidRPr="00753424">
        <w:rPr>
          <w:rFonts w:ascii="Arial" w:eastAsia="MS Mincho" w:hAnsi="Arial" w:cs="Arial"/>
          <w:sz w:val="18"/>
          <w:szCs w:val="18"/>
          <w:lang w:val="ru-RU"/>
        </w:rPr>
        <w:t xml:space="preserve"> </w:t>
      </w:r>
      <w:r>
        <w:rPr>
          <w:rFonts w:ascii="Arial" w:eastAsia="MS Mincho" w:hAnsi="Arial" w:cs="Arial"/>
          <w:sz w:val="18"/>
          <w:szCs w:val="18"/>
          <w:lang w:val="ru-RU"/>
        </w:rPr>
        <w:t xml:space="preserve"> </w:t>
      </w:r>
      <w:r w:rsidRPr="00753424">
        <w:rPr>
          <w:rFonts w:ascii="Arial" w:eastAsia="MS Mincho" w:hAnsi="Arial" w:cs="Arial"/>
          <w:sz w:val="18"/>
          <w:szCs w:val="18"/>
          <w:lang w:val="ru-RU"/>
        </w:rPr>
        <w:t>тел: 27-0-05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C106AA">
        <w:rPr>
          <w:rFonts w:ascii="Arial" w:hAnsi="Arial" w:cs="Arial"/>
          <w:color w:val="000000"/>
          <w:lang w:val="ru-RU"/>
        </w:rPr>
        <w:t xml:space="preserve">Приложение </w:t>
      </w:r>
      <w:r>
        <w:rPr>
          <w:rFonts w:ascii="Arial" w:hAnsi="Arial" w:cs="Arial"/>
          <w:color w:val="000000"/>
          <w:lang w:val="ru-RU"/>
        </w:rPr>
        <w:t>1</w:t>
      </w:r>
    </w:p>
    <w:p w:rsidR="005A1C2C" w:rsidRPr="00C106AA" w:rsidRDefault="005A1C2C" w:rsidP="002C1F6B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C106AA">
        <w:rPr>
          <w:rFonts w:ascii="Arial" w:hAnsi="Arial" w:cs="Arial"/>
          <w:color w:val="000000"/>
          <w:lang w:val="ru-RU"/>
        </w:rPr>
        <w:t>к постановлению главы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Тяжинского муниципального района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</w:t>
      </w:r>
    </w:p>
    <w:p w:rsidR="005A1C2C" w:rsidRPr="002C1F6B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от ______________________ № _____</w:t>
      </w:r>
    </w:p>
    <w:p w:rsidR="005A1C2C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</w:p>
    <w:p w:rsidR="005A1C2C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</w:p>
    <w:p w:rsidR="005A1C2C" w:rsidRPr="002C1F6B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</w:p>
    <w:p w:rsidR="005A1C2C" w:rsidRPr="002C1F6B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2C1F6B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Состав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2C1F6B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районной комиссии по координации деятельности в сфере формирования доступной среды жизнедеятельности для инвалидов</w:t>
      </w:r>
      <w:r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</w:t>
      </w:r>
      <w:r w:rsidRPr="002C1F6B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и других маломобильных групп населения в Тяжинском муниципальном районе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Сошникова Галина Алексеевна – заместитель главы Тяжинского муниципального района по социальным вопросам, председатель Комиссии;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Саватейкина Ольга Николаевна – начальник управления социальной защиты администрации Тяжинского муниципального района, заместитель председателя Комиссии;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Чернякова Альбина Анатольевна – специалист отдела по проблемам ветеранов, инвалидов, военнослужащих, уволенных в запас и социальным выплатам управления социальной защиты населения администрации Тяжинского муниципального района, секретарь совета;</w:t>
      </w:r>
    </w:p>
    <w:p w:rsidR="005A1C2C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Члены совета:</w:t>
      </w:r>
    </w:p>
    <w:p w:rsidR="005A1C2C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Абразумова Ольга Владимировна – начальник управления образования администрации Тяжинского муниципального района;</w:t>
      </w:r>
    </w:p>
    <w:p w:rsidR="005A1C2C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</w:t>
      </w:r>
      <w:r w:rsidRPr="002C1F6B">
        <w:rPr>
          <w:rFonts w:ascii="Arial" w:hAnsi="Arial" w:cs="Arial"/>
          <w:color w:val="000000"/>
          <w:lang w:val="ru-RU"/>
        </w:rPr>
        <w:t>Акимова Нина Ивановна – директор ГУ Центра занятости населения Тяжинского района (по согласованию);</w:t>
      </w:r>
    </w:p>
    <w:p w:rsidR="005A1C2C" w:rsidRPr="002C1F6B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</w:t>
      </w:r>
      <w:r w:rsidRPr="002C1F6B">
        <w:rPr>
          <w:rFonts w:ascii="Arial" w:hAnsi="Arial" w:cs="Arial"/>
          <w:color w:val="000000"/>
          <w:lang w:val="ru-RU"/>
        </w:rPr>
        <w:t>Гладышев Андрей Васильевич – начальник отдела по проблемам ветеранов, инвалидов, военнослужащих, уволенных в запас и социальным выплатам управления социальной защиты населения администрации Тяжинского муниципального района;</w:t>
      </w:r>
    </w:p>
    <w:p w:rsidR="005A1C2C" w:rsidRPr="002C1F6B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Дмитриевна Светла</w:t>
      </w:r>
      <w:r>
        <w:rPr>
          <w:rFonts w:ascii="Arial" w:hAnsi="Arial" w:cs="Arial"/>
          <w:color w:val="000000"/>
          <w:lang w:val="ru-RU"/>
        </w:rPr>
        <w:t>на</w:t>
      </w:r>
      <w:r w:rsidRPr="002C1F6B">
        <w:rPr>
          <w:rFonts w:ascii="Arial" w:hAnsi="Arial" w:cs="Arial"/>
          <w:color w:val="000000"/>
          <w:lang w:val="ru-RU"/>
        </w:rPr>
        <w:t xml:space="preserve"> Юрьевна – руководитель АУ «Редакция газеты «Призыв» (по согласованию);</w:t>
      </w:r>
    </w:p>
    <w:p w:rsidR="005A1C2C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</w:t>
      </w:r>
      <w:r w:rsidRPr="002C1F6B">
        <w:rPr>
          <w:rFonts w:ascii="Arial" w:hAnsi="Arial" w:cs="Arial"/>
          <w:color w:val="000000"/>
          <w:lang w:val="ru-RU"/>
        </w:rPr>
        <w:t>Киргинцев Геннадий Николаевич – специалист Отдела ЖКХ и строительства администрации Тяжинского муниципального района</w:t>
      </w:r>
      <w:r>
        <w:rPr>
          <w:rFonts w:ascii="Arial" w:hAnsi="Arial" w:cs="Arial"/>
          <w:color w:val="000000"/>
          <w:lang w:val="ru-RU"/>
        </w:rPr>
        <w:t>;</w:t>
      </w:r>
    </w:p>
    <w:p w:rsidR="005A1C2C" w:rsidRPr="002C1F6B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</w:t>
      </w:r>
      <w:r w:rsidRPr="002C1F6B">
        <w:rPr>
          <w:rFonts w:ascii="Arial" w:hAnsi="Arial" w:cs="Arial"/>
          <w:color w:val="000000"/>
          <w:lang w:val="ru-RU"/>
        </w:rPr>
        <w:t xml:space="preserve">Коновалова Оксана Васильевна – начальник </w:t>
      </w:r>
      <w:r>
        <w:rPr>
          <w:rFonts w:ascii="Arial" w:hAnsi="Arial" w:cs="Arial"/>
          <w:color w:val="000000"/>
          <w:lang w:val="ru-RU"/>
        </w:rPr>
        <w:t xml:space="preserve">отдела </w:t>
      </w:r>
      <w:r w:rsidRPr="002C1F6B">
        <w:rPr>
          <w:rFonts w:ascii="Arial" w:hAnsi="Arial" w:cs="Arial"/>
          <w:color w:val="000000"/>
          <w:lang w:val="ru-RU"/>
        </w:rPr>
        <w:t>молодежной политики и спорта администрации Тяжинского муниципального района;</w:t>
      </w:r>
    </w:p>
    <w:p w:rsidR="005A1C2C" w:rsidRPr="002C1F6B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Кошкин Сергей Николаевич – Главный врач</w:t>
      </w:r>
      <w:r>
        <w:rPr>
          <w:rFonts w:ascii="Arial" w:hAnsi="Arial" w:cs="Arial"/>
          <w:color w:val="000000"/>
          <w:lang w:val="ru-RU"/>
        </w:rPr>
        <w:t xml:space="preserve"> МБУЗ «Тяжинская ЦРБ»;</w:t>
      </w:r>
    </w:p>
    <w:p w:rsidR="005A1C2C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</w:t>
      </w:r>
      <w:r w:rsidRPr="002C1F6B">
        <w:rPr>
          <w:rFonts w:ascii="Arial" w:hAnsi="Arial" w:cs="Arial"/>
          <w:color w:val="000000"/>
          <w:lang w:val="ru-RU"/>
        </w:rPr>
        <w:t xml:space="preserve">Марко Вячеслав Степанович – председатель </w:t>
      </w:r>
      <w:r>
        <w:rPr>
          <w:rFonts w:ascii="Arial" w:hAnsi="Arial" w:cs="Arial"/>
          <w:color w:val="000000"/>
          <w:lang w:val="ru-RU"/>
        </w:rPr>
        <w:t>Тяжинской районной организации ООО «ВОИ»</w:t>
      </w:r>
      <w:r w:rsidRPr="002C1F6B">
        <w:rPr>
          <w:rFonts w:ascii="Arial" w:hAnsi="Arial" w:cs="Arial"/>
          <w:color w:val="000000"/>
          <w:lang w:val="ru-RU"/>
        </w:rPr>
        <w:t xml:space="preserve"> (по согласованию);</w:t>
      </w:r>
    </w:p>
    <w:p w:rsidR="005A1C2C" w:rsidRPr="002C1F6B" w:rsidRDefault="005A1C2C" w:rsidP="00102F47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Наполова Татьяна Геннадьевна – заместитель главы Тяжинского муниципального района по экономике;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Степанова Наталья Александровна – начальник Пенсионного фонда РФ в Тяжинском районе (по согласованию);</w:t>
      </w:r>
    </w:p>
    <w:p w:rsidR="005A1C2C" w:rsidRPr="002C1F6B" w:rsidRDefault="005A1C2C" w:rsidP="002C1F6B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     Суханов Алексей Васильевич – начальник </w:t>
      </w:r>
      <w:r>
        <w:rPr>
          <w:rFonts w:ascii="Arial" w:hAnsi="Arial" w:cs="Arial"/>
          <w:color w:val="000000"/>
          <w:lang w:val="ru-RU"/>
        </w:rPr>
        <w:t>у</w:t>
      </w:r>
      <w:r w:rsidRPr="002C1F6B">
        <w:rPr>
          <w:rFonts w:ascii="Arial" w:hAnsi="Arial" w:cs="Arial"/>
          <w:color w:val="000000"/>
          <w:lang w:val="ru-RU"/>
        </w:rPr>
        <w:t>правления культуры администрации Тяжинского муниц</w:t>
      </w:r>
      <w:r>
        <w:rPr>
          <w:rFonts w:ascii="Arial" w:hAnsi="Arial" w:cs="Arial"/>
          <w:color w:val="000000"/>
          <w:lang w:val="ru-RU"/>
        </w:rPr>
        <w:t>ипального района.</w:t>
      </w:r>
    </w:p>
    <w:p w:rsidR="005A1C2C" w:rsidRDefault="005A1C2C" w:rsidP="004E0D9F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</w:t>
      </w:r>
    </w:p>
    <w:p w:rsidR="005A1C2C" w:rsidRDefault="005A1C2C" w:rsidP="004E0D9F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</w:p>
    <w:p w:rsidR="005A1C2C" w:rsidRDefault="005A1C2C" w:rsidP="004E0D9F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</w:p>
    <w:p w:rsidR="005A1C2C" w:rsidRPr="004E0D9F" w:rsidRDefault="005A1C2C" w:rsidP="004E0D9F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lang w:val="ru-RU"/>
        </w:rPr>
      </w:pPr>
    </w:p>
    <w:p w:rsidR="005A1C2C" w:rsidRPr="002C1F6B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 xml:space="preserve">Приложение </w:t>
      </w:r>
      <w:r>
        <w:rPr>
          <w:rFonts w:ascii="Arial" w:hAnsi="Arial" w:cs="Arial"/>
          <w:color w:val="000000"/>
          <w:lang w:val="ru-RU"/>
        </w:rPr>
        <w:t>2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к постановлению главы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 xml:space="preserve"> Тяжинского муниципального района</w:t>
      </w:r>
    </w:p>
    <w:p w:rsidR="005A1C2C" w:rsidRPr="00331359" w:rsidRDefault="005A1C2C" w:rsidP="00504951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 xml:space="preserve">от _____________________ № ____ </w:t>
      </w:r>
    </w:p>
    <w:p w:rsidR="005A1C2C" w:rsidRPr="00331359" w:rsidRDefault="005A1C2C" w:rsidP="00504951">
      <w:pPr>
        <w:tabs>
          <w:tab w:val="left" w:pos="6150"/>
          <w:tab w:val="right" w:pos="9639"/>
        </w:tabs>
        <w:spacing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A1C2C" w:rsidRPr="002C1F6B" w:rsidRDefault="005A1C2C" w:rsidP="002C1F6B">
      <w:pPr>
        <w:tabs>
          <w:tab w:val="left" w:pos="6150"/>
          <w:tab w:val="right" w:pos="9639"/>
        </w:tabs>
        <w:spacing w:line="120" w:lineRule="atLeast"/>
        <w:ind w:left="-567" w:right="-284"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2C1F6B">
      <w:pPr>
        <w:tabs>
          <w:tab w:val="right" w:pos="9639"/>
        </w:tabs>
        <w:spacing w:line="120" w:lineRule="atLeast"/>
        <w:ind w:left="-567" w:right="-284" w:firstLine="709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331359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Положение</w:t>
      </w:r>
    </w:p>
    <w:p w:rsidR="005A1C2C" w:rsidRPr="00331359" w:rsidRDefault="005A1C2C" w:rsidP="002C1F6B">
      <w:pPr>
        <w:tabs>
          <w:tab w:val="right" w:pos="9639"/>
        </w:tabs>
        <w:spacing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331359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о районной комиссии по координации деятельности в сфере формирования доступной среды жизнедеятельности для инвалидов и других маломобильных групп населения в Тяжинском муниципальном районе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b/>
          <w:bCs/>
          <w:color w:val="000000"/>
          <w:lang w:val="ru-RU"/>
        </w:rPr>
      </w:pPr>
    </w:p>
    <w:p w:rsidR="005A1C2C" w:rsidRPr="00331359" w:rsidRDefault="005A1C2C" w:rsidP="00504951">
      <w:pPr>
        <w:tabs>
          <w:tab w:val="left" w:pos="1134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1. Районная комиссия</w:t>
      </w:r>
      <w:r w:rsidRPr="00331359"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Pr="00331359">
        <w:rPr>
          <w:rFonts w:ascii="Arial" w:hAnsi="Arial" w:cs="Arial"/>
          <w:color w:val="000000"/>
          <w:lang w:val="ru-RU"/>
        </w:rPr>
        <w:t>по координации деятельности в сфере формирования доступной среды жизнедеятельности для инвалидов и других маломобильных групп населения в Тяжинском муниципальном районе (далее – комиссия) является коллегиальным совещательным органом, образованным в целях обеспечения взаимодействия органов местного самоуправления Тяжинского муниципального района, общественных объединений, научных и других организаций при рассмотрении вопросов, связанных с формированием доступной среды для инвалидов и других маломобильных групп населения в Тяжинском муниципальном районе.</w:t>
      </w:r>
    </w:p>
    <w:p w:rsidR="005A1C2C" w:rsidRPr="00331359" w:rsidRDefault="005A1C2C" w:rsidP="00331359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2. Комиссия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Кемеровской области, постановлениями и распоряжениями Губернатора Кемеровской области, Коллегии Администрации Кемеровской области,</w:t>
      </w:r>
      <w:r>
        <w:rPr>
          <w:rFonts w:ascii="Arial" w:hAnsi="Arial" w:cs="Arial"/>
          <w:color w:val="000000"/>
          <w:lang w:val="ru-RU"/>
        </w:rPr>
        <w:t xml:space="preserve"> постановлениями и распоряжениями главы Тяжинского муниципального района,</w:t>
      </w:r>
      <w:r w:rsidRPr="00331359">
        <w:rPr>
          <w:rFonts w:ascii="Arial" w:hAnsi="Arial" w:cs="Arial"/>
          <w:color w:val="000000"/>
          <w:lang w:val="ru-RU"/>
        </w:rPr>
        <w:t xml:space="preserve"> а также настоящим Положением.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3. Основными задачами комиссии являются: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3.1 о</w:t>
      </w:r>
      <w:r w:rsidRPr="00331359">
        <w:rPr>
          <w:rFonts w:ascii="Arial" w:hAnsi="Arial" w:cs="Arial"/>
          <w:color w:val="000000"/>
          <w:lang w:val="ru-RU"/>
        </w:rPr>
        <w:t>ценка состояния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3.2 </w:t>
      </w:r>
      <w:r w:rsidRPr="00331359">
        <w:rPr>
          <w:rFonts w:ascii="Arial" w:hAnsi="Arial" w:cs="Arial"/>
          <w:color w:val="000000"/>
          <w:lang w:val="ru-RU"/>
        </w:rPr>
        <w:t>реализация системных мер, направленных на обеспечение доступности приоритетных объектов и услуг в приоритетных сферах жизнедеятельности инвалидов и других маломобильных групп населения;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3.3. </w:t>
      </w:r>
      <w:r w:rsidRPr="00331359">
        <w:rPr>
          <w:rFonts w:ascii="Arial" w:hAnsi="Arial" w:cs="Arial"/>
          <w:color w:val="000000"/>
          <w:lang w:val="ru-RU"/>
        </w:rPr>
        <w:t xml:space="preserve">координация деятельности органов исполнительной власти </w:t>
      </w:r>
      <w:r>
        <w:rPr>
          <w:rFonts w:ascii="Arial" w:hAnsi="Arial" w:cs="Arial"/>
          <w:color w:val="000000"/>
          <w:lang w:val="ru-RU"/>
        </w:rPr>
        <w:t xml:space="preserve">в </w:t>
      </w:r>
      <w:r w:rsidRPr="00331359">
        <w:rPr>
          <w:rFonts w:ascii="Arial" w:hAnsi="Arial" w:cs="Arial"/>
          <w:color w:val="000000"/>
          <w:lang w:val="ru-RU"/>
        </w:rPr>
        <w:t>Тяжинском муниципальном районе в сфере формирования доступной среды жизнедеятельности для инвалидов и других маломобильных групп населения;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3.4. </w:t>
      </w:r>
      <w:r w:rsidRPr="00331359">
        <w:rPr>
          <w:rFonts w:ascii="Arial" w:hAnsi="Arial" w:cs="Arial"/>
          <w:color w:val="000000"/>
          <w:lang w:val="ru-RU"/>
        </w:rPr>
        <w:t xml:space="preserve">подготовка предложений и рекомендаций органам </w:t>
      </w:r>
      <w:r>
        <w:rPr>
          <w:rFonts w:ascii="Arial" w:hAnsi="Arial" w:cs="Arial"/>
          <w:color w:val="000000"/>
          <w:lang w:val="ru-RU"/>
        </w:rPr>
        <w:t>местного самоуправления</w:t>
      </w:r>
      <w:r w:rsidRPr="00331359">
        <w:rPr>
          <w:rFonts w:ascii="Arial" w:hAnsi="Arial" w:cs="Arial"/>
          <w:color w:val="000000"/>
          <w:lang w:val="ru-RU"/>
        </w:rPr>
        <w:t xml:space="preserve"> Тяжинского муниципального района по реализации на территории Тяжинского муниципального района государственной политики и нормативных правовых документов в сфере формирования доступной среды жизнедеятельности, участие в подготовке проектов законов и иных нормативных правовых актов в соответствии с компетенцией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3.5. </w:t>
      </w:r>
      <w:r w:rsidRPr="00331359">
        <w:rPr>
          <w:rFonts w:ascii="Arial" w:hAnsi="Arial" w:cs="Arial"/>
          <w:color w:val="000000"/>
          <w:lang w:val="ru-RU"/>
        </w:rPr>
        <w:t>разработка и внесение на рассмотрение администрации Тяжинского муниципального района и главы Тяжинского муниципального района предложений по приоритетам и комплексу мер в сфере формирования доступной среды жизнедеятельности для инвалидов и других маломобильных групп населения;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3.6. </w:t>
      </w:r>
      <w:r w:rsidRPr="00331359">
        <w:rPr>
          <w:rFonts w:ascii="Arial" w:hAnsi="Arial" w:cs="Arial"/>
          <w:color w:val="000000"/>
          <w:lang w:val="ru-RU"/>
        </w:rPr>
        <w:t>взаимодействие в установленном порядке в пределах своей компетенции с органами местного самоуправления Тяжинского муниципального района, организациями и гражданами по вопросам, отнесенным к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3.7. </w:t>
      </w:r>
      <w:r w:rsidRPr="00331359">
        <w:rPr>
          <w:rFonts w:ascii="Arial" w:hAnsi="Arial" w:cs="Arial"/>
          <w:color w:val="000000"/>
          <w:lang w:val="ru-RU"/>
        </w:rPr>
        <w:t>рассмотрение иных, в том числе сложных и проблемных, вопросов в сфере формирования доступной среды жизнедеятельности для инвалидов и других маломобильных групп населения.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4. Комиссия осуществляет деятельность по следующим направлениям: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4.1. </w:t>
      </w:r>
      <w:r w:rsidRPr="00331359">
        <w:rPr>
          <w:rFonts w:ascii="Arial" w:hAnsi="Arial" w:cs="Arial"/>
          <w:color w:val="000000"/>
          <w:lang w:val="ru-RU"/>
        </w:rPr>
        <w:t>анализ деятельности органов местного самоуправления</w:t>
      </w:r>
      <w:r>
        <w:rPr>
          <w:rFonts w:ascii="Arial" w:hAnsi="Arial" w:cs="Arial"/>
          <w:color w:val="000000"/>
          <w:lang w:val="ru-RU"/>
        </w:rPr>
        <w:t xml:space="preserve"> Тяжинского муниципального района</w:t>
      </w:r>
      <w:r w:rsidRPr="00331359">
        <w:rPr>
          <w:rFonts w:ascii="Arial" w:hAnsi="Arial" w:cs="Arial"/>
          <w:color w:val="000000"/>
          <w:lang w:val="ru-RU"/>
        </w:rPr>
        <w:t xml:space="preserve"> и организаций независимо от организационно-правовых форм в сфере формирования доступной среды жизнедеятельности для инвалидов и других маломобильных групп населения; 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4.2. </w:t>
      </w:r>
      <w:r w:rsidRPr="00331359">
        <w:rPr>
          <w:rFonts w:ascii="Arial" w:hAnsi="Arial" w:cs="Arial"/>
          <w:color w:val="000000"/>
          <w:lang w:val="ru-RU"/>
        </w:rPr>
        <w:t>анализ программы Тяжинского муниципального района и плана мероприятий по созданию условий для беспрепятственного доступа инвалидов к объектам социальной транспортной, инженерной, производственной инфраструктуры, средствам связи и информации, а также результатов выполнения программы и плана, утвержденных правовыми актами администрации Тяжинского муниципального района;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4.3. </w:t>
      </w:r>
      <w:r w:rsidRPr="00331359">
        <w:rPr>
          <w:rFonts w:ascii="Arial" w:hAnsi="Arial" w:cs="Arial"/>
          <w:color w:val="000000"/>
          <w:lang w:val="ru-RU"/>
        </w:rPr>
        <w:t>сбор и анализ информации о выполнении мероприятий комплексной программы «Доступная среда в Тяжинском муниципальном районе» на 2013-2015 годы;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4.4. </w:t>
      </w:r>
      <w:r w:rsidRPr="00331359">
        <w:rPr>
          <w:rFonts w:ascii="Arial" w:hAnsi="Arial" w:cs="Arial"/>
          <w:color w:val="000000"/>
          <w:lang w:val="ru-RU"/>
        </w:rPr>
        <w:t xml:space="preserve">разработка рекомендаций для органов местного самоуправления </w:t>
      </w:r>
      <w:r>
        <w:rPr>
          <w:rFonts w:ascii="Arial" w:hAnsi="Arial" w:cs="Arial"/>
          <w:color w:val="000000"/>
          <w:lang w:val="ru-RU"/>
        </w:rPr>
        <w:t>Тяжинского муниципального района</w:t>
      </w:r>
      <w:r w:rsidRPr="00331359">
        <w:rPr>
          <w:rFonts w:ascii="Arial" w:hAnsi="Arial" w:cs="Arial"/>
          <w:color w:val="000000"/>
          <w:lang w:val="ru-RU"/>
        </w:rPr>
        <w:t xml:space="preserve"> по совершенствованию правовых актов и методических рекомендаций в сфере формирования доступной среды жизнедеятельности для инвалидов и других маломобильных групп населения, по развитию информационных систем, в том числе карт доступности объектов и услуг в Тяжинском муниципальном районе;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4.5. </w:t>
      </w:r>
      <w:r w:rsidRPr="00331359">
        <w:rPr>
          <w:rFonts w:ascii="Arial" w:hAnsi="Arial" w:cs="Arial"/>
          <w:color w:val="000000"/>
          <w:lang w:val="ru-RU"/>
        </w:rPr>
        <w:t xml:space="preserve">организация экспертизы проектов правовых актов и методических материалов в сфере доступной среды жизнедеятельности для инвалидов и других маломобильных групп населения; 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4.6. </w:t>
      </w:r>
      <w:r w:rsidRPr="00331359">
        <w:rPr>
          <w:rFonts w:ascii="Arial" w:hAnsi="Arial" w:cs="Arial"/>
          <w:color w:val="000000"/>
          <w:lang w:val="ru-RU"/>
        </w:rPr>
        <w:t>разработка предложений по принятию мер воздействия на нарушителей законодательства в части обеспечения беспрепятственного доступа инвалидов к объектам социальной инфраструктуры, средствам информации и связи;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4.7. </w:t>
      </w:r>
      <w:r w:rsidRPr="00331359">
        <w:rPr>
          <w:rFonts w:ascii="Arial" w:hAnsi="Arial" w:cs="Arial"/>
          <w:color w:val="000000"/>
          <w:lang w:val="ru-RU"/>
        </w:rPr>
        <w:t>взаимодействие в установленном порядке с органами местного самоуправления Тяжинского муниципального района, общественными организациями, иными заинтересованными организациями при решении вопросов, относящихся к компетенции комиссии;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4.8.</w:t>
      </w:r>
      <w:r w:rsidRPr="00331359">
        <w:rPr>
          <w:rFonts w:ascii="Arial" w:hAnsi="Arial" w:cs="Arial"/>
          <w:color w:val="000000"/>
          <w:lang w:val="ru-RU"/>
        </w:rPr>
        <w:t>сотрудничество в сфере формирования доступной среды жизнедеятельности для инвалидов и других маломобильных групп населения в пределах компетенции комиссии с областной комиссией по координации деятельности в сфере формирования доступной среды жизнедеятельности для инвалидов и других маломобильных групп населения в Кемеровской области.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5. Комиссия для решения возложенных на неё задач имеет право: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5.1. </w:t>
      </w:r>
      <w:r w:rsidRPr="00331359">
        <w:rPr>
          <w:rFonts w:ascii="Arial" w:hAnsi="Arial" w:cs="Arial"/>
          <w:color w:val="000000"/>
          <w:lang w:val="ru-RU"/>
        </w:rPr>
        <w:t>запрашивать от, органов местного самоуправления администрации Тяжинского муниципального района и организаций независимо от организационно-правовых форм информацию по вопросам, относящимся к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5.2. </w:t>
      </w:r>
      <w:r w:rsidRPr="00331359">
        <w:rPr>
          <w:rFonts w:ascii="Arial" w:hAnsi="Arial" w:cs="Arial"/>
          <w:color w:val="000000"/>
          <w:lang w:val="ru-RU"/>
        </w:rPr>
        <w:t>заслушивать на своих заседаниях должностных лиц органов местного самоуправления администрации Тяжинского муниципального раойна представителей заинтересованных организаций по вопросам, отнесенным к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5.3. </w:t>
      </w:r>
      <w:r w:rsidRPr="00331359">
        <w:rPr>
          <w:rFonts w:ascii="Arial" w:hAnsi="Arial" w:cs="Arial"/>
          <w:color w:val="000000"/>
          <w:lang w:val="ru-RU"/>
        </w:rPr>
        <w:t>создавать при необходимости временные комиссии, экспертные и рабочие группы по вопросам, относящимся к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5.4. </w:t>
      </w:r>
      <w:r w:rsidRPr="00331359">
        <w:rPr>
          <w:rFonts w:ascii="Arial" w:hAnsi="Arial" w:cs="Arial"/>
          <w:color w:val="000000"/>
          <w:lang w:val="ru-RU"/>
        </w:rPr>
        <w:t>оказывать информационно-методическую помощь общественным организациям инвалидов, иным заинтересованным организациям по вопросам, связанным с формированием доступной среды жизнедеятельности для инвалидов и других маломобильных групп населения;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5.5. </w:t>
      </w:r>
      <w:r w:rsidRPr="00331359">
        <w:rPr>
          <w:rFonts w:ascii="Arial" w:hAnsi="Arial" w:cs="Arial"/>
          <w:color w:val="000000"/>
          <w:lang w:val="ru-RU"/>
        </w:rPr>
        <w:t>рассматривать на заседаниях комиссии обращения органов местного самоуправления Тяжинского муниципального района, граждан и юридических лиц, принимать решения в пределах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5.6. </w:t>
      </w:r>
      <w:r w:rsidRPr="00331359">
        <w:rPr>
          <w:rFonts w:ascii="Arial" w:hAnsi="Arial" w:cs="Arial"/>
          <w:color w:val="000000"/>
          <w:lang w:val="ru-RU"/>
        </w:rPr>
        <w:t>рассматривать на своих заседаниях вопросы организации деятельности и взаимодействия, органов местного самоуправления Тяжинского муниципального района и иных организаций по вопросам, относящимся к компетенции комиссии;</w:t>
      </w:r>
    </w:p>
    <w:p w:rsidR="005A1C2C" w:rsidRPr="00331359" w:rsidRDefault="005A1C2C" w:rsidP="00504951">
      <w:pPr>
        <w:tabs>
          <w:tab w:val="left" w:pos="993"/>
          <w:tab w:val="right" w:pos="9639"/>
        </w:tabs>
        <w:spacing w:line="120" w:lineRule="atLeast"/>
        <w:ind w:left="-567" w:right="-284" w:firstLine="680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5.7. </w:t>
      </w:r>
      <w:r w:rsidRPr="00331359">
        <w:rPr>
          <w:rFonts w:ascii="Arial" w:hAnsi="Arial" w:cs="Arial"/>
          <w:color w:val="000000"/>
          <w:lang w:val="ru-RU"/>
        </w:rPr>
        <w:t>участвовать в подготовке и работе совещаний, семинаров, конференций, выставок и иных форумов по проблемам формирования доступной среды жизнедеятельности для инвалидов и других маломобильных групп населения.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6. В состав комиссии входят пр</w:t>
      </w:r>
      <w:r>
        <w:rPr>
          <w:rFonts w:ascii="Arial" w:hAnsi="Arial" w:cs="Arial"/>
          <w:color w:val="000000"/>
          <w:lang w:val="ru-RU"/>
        </w:rPr>
        <w:t>едседатель комиссии, заместитель</w:t>
      </w:r>
      <w:r w:rsidRPr="00331359">
        <w:rPr>
          <w:rFonts w:ascii="Arial" w:hAnsi="Arial" w:cs="Arial"/>
          <w:color w:val="000000"/>
          <w:lang w:val="ru-RU"/>
        </w:rPr>
        <w:t xml:space="preserve"> председателя комиссии, секретарь и члены комиссии.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6.1. П</w:t>
      </w:r>
      <w:r w:rsidRPr="00331359">
        <w:rPr>
          <w:rFonts w:ascii="Arial" w:hAnsi="Arial" w:cs="Arial"/>
          <w:color w:val="000000"/>
          <w:lang w:val="ru-RU"/>
        </w:rPr>
        <w:t xml:space="preserve">редседателем комиссии является </w:t>
      </w:r>
      <w:r>
        <w:rPr>
          <w:rFonts w:ascii="Arial" w:hAnsi="Arial" w:cs="Arial"/>
          <w:color w:val="000000"/>
          <w:lang w:val="ru-RU"/>
        </w:rPr>
        <w:t>заместитель главы</w:t>
      </w:r>
      <w:r w:rsidRPr="00331359">
        <w:rPr>
          <w:rFonts w:ascii="Arial" w:hAnsi="Arial" w:cs="Arial"/>
          <w:color w:val="000000"/>
          <w:lang w:val="ru-RU"/>
        </w:rPr>
        <w:t xml:space="preserve"> Тяжинского муниципального района (по вопросам социальной политики).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7. Комиссия в соответствии с возложенными на нее задачами может создавать из числа своих членов, а также из числа представителей общественных объединений, научных и других организаций, не входящих в состав комиссии, постоянные и временные рабочие группы для проведения аналитических и экспертных работ.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7.1. Р</w:t>
      </w:r>
      <w:r w:rsidRPr="00331359">
        <w:rPr>
          <w:rFonts w:ascii="Arial" w:hAnsi="Arial" w:cs="Arial"/>
          <w:color w:val="000000"/>
          <w:lang w:val="ru-RU"/>
        </w:rPr>
        <w:t>уководство деятельностью таких групп осуществляют члены комиссии.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8. Подготовку и организацию заседаний комиссии, а также решение текущих вопросов деятельности комиссии осуществляет управление социальной защиты населения администрации Тяжинского муниципального района.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9. Заседания комиссии проводятся не реже одного раза в квартал. В случае необходимости могут проводиться внеочередные заседания комиссии.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9.1. </w:t>
      </w:r>
      <w:r w:rsidRPr="00331359">
        <w:rPr>
          <w:rFonts w:ascii="Arial" w:hAnsi="Arial" w:cs="Arial"/>
          <w:color w:val="000000"/>
          <w:lang w:val="ru-RU"/>
        </w:rPr>
        <w:t>Заседание комиссии ведет председатель комиссии или его заместитель либо по поручению председателя комиссии один из членов комиссии.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9.2. </w:t>
      </w:r>
      <w:r w:rsidRPr="00331359">
        <w:rPr>
          <w:rFonts w:ascii="Arial" w:hAnsi="Arial" w:cs="Arial"/>
          <w:color w:val="000000"/>
          <w:lang w:val="ru-RU"/>
        </w:rPr>
        <w:t xml:space="preserve">Заседание комиссии считается правомочным, если на нем присутствует не менее половины членов совета. 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9.3. </w:t>
      </w:r>
      <w:r w:rsidRPr="00331359">
        <w:rPr>
          <w:rFonts w:ascii="Arial" w:hAnsi="Arial" w:cs="Arial"/>
          <w:color w:val="000000"/>
          <w:lang w:val="ru-RU"/>
        </w:rPr>
        <w:t>Решения комиссии принимаются большинством голосов присутствующих на заседании ее членов и оформляются протоколом, который подписывает председатель комиссии либо лицо, председательствующее на заседании комиссии.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 w:firstLine="709"/>
        <w:jc w:val="both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10. Решения комиссии направляются в органы местного самоуправления Тяжинского муниципального района и заинтересованным лицам.</w:t>
      </w: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Times New Roman" w:hAnsi="Times New Roman" w:cs="Times New Roman"/>
          <w:color w:val="000000"/>
          <w:lang w:val="ru-RU"/>
        </w:rPr>
      </w:pPr>
    </w:p>
    <w:p w:rsidR="005A1C2C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Приложение 3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>к постановлению главы</w:t>
      </w:r>
    </w:p>
    <w:p w:rsidR="005A1C2C" w:rsidRPr="00331359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331359">
        <w:rPr>
          <w:rFonts w:ascii="Arial" w:hAnsi="Arial" w:cs="Arial"/>
          <w:color w:val="000000"/>
          <w:lang w:val="ru-RU"/>
        </w:rPr>
        <w:t xml:space="preserve"> Тяжинского муниципального района</w:t>
      </w:r>
    </w:p>
    <w:p w:rsidR="005A1C2C" w:rsidRPr="002C1F6B" w:rsidRDefault="005A1C2C" w:rsidP="00504951">
      <w:pPr>
        <w:tabs>
          <w:tab w:val="right" w:pos="9639"/>
        </w:tabs>
        <w:spacing w:line="120" w:lineRule="atLeast"/>
        <w:ind w:left="-567" w:right="-284"/>
        <w:jc w:val="right"/>
        <w:rPr>
          <w:rFonts w:ascii="Arial" w:hAnsi="Arial" w:cs="Arial"/>
          <w:color w:val="000000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t xml:space="preserve"> от _____________________ № _____</w:t>
      </w:r>
    </w:p>
    <w:p w:rsidR="005A1C2C" w:rsidRDefault="005A1C2C" w:rsidP="00504951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center"/>
        <w:rPr>
          <w:rFonts w:ascii="Arial" w:hAnsi="Arial" w:cs="Arial"/>
          <w:color w:val="000000"/>
          <w:lang w:val="ru-RU"/>
        </w:rPr>
      </w:pPr>
    </w:p>
    <w:p w:rsidR="005A1C2C" w:rsidRDefault="005A1C2C" w:rsidP="0035484F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center"/>
        <w:rPr>
          <w:rFonts w:ascii="Arial" w:hAnsi="Arial" w:cs="Arial"/>
          <w:color w:val="000000"/>
          <w:lang w:val="ru-RU"/>
        </w:rPr>
      </w:pPr>
    </w:p>
    <w:p w:rsidR="005A1C2C" w:rsidRPr="00331359" w:rsidRDefault="005A1C2C" w:rsidP="00E958A3">
      <w:pPr>
        <w:tabs>
          <w:tab w:val="right" w:pos="9639"/>
        </w:tabs>
        <w:spacing w:before="100" w:beforeAutospacing="1" w:after="100" w:afterAutospacing="1" w:line="120" w:lineRule="atLeast"/>
        <w:ind w:left="-567" w:right="-284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2C1F6B">
        <w:rPr>
          <w:rFonts w:ascii="Arial" w:hAnsi="Arial" w:cs="Arial"/>
          <w:color w:val="000000"/>
          <w:lang w:val="ru-RU"/>
        </w:rPr>
        <w:br/>
      </w:r>
      <w:r w:rsidRPr="002C1F6B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Перечень объектов, подлежащих обследованию</w:t>
      </w:r>
      <w:r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,</w:t>
      </w:r>
      <w:r w:rsidRPr="002C1F6B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</w:t>
      </w:r>
      <w:r w:rsidRPr="002C1F6B">
        <w:rPr>
          <w:rFonts w:ascii="Arial" w:hAnsi="Arial" w:cs="Arial"/>
          <w:color w:val="000000"/>
          <w:sz w:val="32"/>
          <w:szCs w:val="32"/>
          <w:lang w:val="ru-RU"/>
        </w:rPr>
        <w:br/>
      </w:r>
      <w:r w:rsidRPr="00331359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в целях создания условий для беспрепятственного доступа инвалидов</w:t>
      </w:r>
    </w:p>
    <w:p w:rsidR="005A1C2C" w:rsidRPr="00102F47" w:rsidRDefault="005A1C2C" w:rsidP="00102F47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bookmarkStart w:id="0" w:name="_GoBack"/>
      <w:bookmarkEnd w:id="0"/>
      <w:r w:rsidRPr="00102F47">
        <w:rPr>
          <w:rFonts w:ascii="Arial" w:hAnsi="Arial" w:cs="Arial"/>
          <w:color w:val="000000"/>
          <w:lang w:val="ru-RU"/>
        </w:rPr>
        <w:t>Администрации городских и сельских поселений;</w:t>
      </w:r>
    </w:p>
    <w:p w:rsidR="005A1C2C" w:rsidRDefault="005A1C2C" w:rsidP="00102F47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 w:rsidRPr="00102F47">
        <w:rPr>
          <w:rFonts w:ascii="Arial" w:hAnsi="Arial" w:cs="Arial"/>
          <w:color w:val="000000"/>
          <w:lang w:val="ru-RU"/>
        </w:rPr>
        <w:t xml:space="preserve"> Здравоохранение</w:t>
      </w:r>
      <w:r>
        <w:rPr>
          <w:rFonts w:ascii="Arial" w:hAnsi="Arial" w:cs="Arial"/>
          <w:color w:val="000000"/>
          <w:lang w:val="ru-RU"/>
        </w:rPr>
        <w:t>: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МБУЗ «Тяжинская ЦРБ» (поликлиника пгт Тяжинский);</w:t>
      </w:r>
    </w:p>
    <w:p w:rsidR="005A1C2C" w:rsidRPr="007B0D55" w:rsidRDefault="005A1C2C" w:rsidP="007B0D5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МБУЗ «Тяжинская ЦРБ» (к</w:t>
      </w:r>
      <w:r w:rsidRPr="007B0D55">
        <w:rPr>
          <w:rFonts w:ascii="Arial" w:hAnsi="Arial" w:cs="Arial"/>
          <w:color w:val="000000"/>
          <w:lang w:val="ru-RU"/>
        </w:rPr>
        <w:t>абинет флюорографии пгт Тяжинский</w:t>
      </w:r>
      <w:r>
        <w:rPr>
          <w:rFonts w:ascii="Arial" w:hAnsi="Arial" w:cs="Arial"/>
          <w:color w:val="000000"/>
          <w:lang w:val="ru-RU"/>
        </w:rPr>
        <w:t>)</w:t>
      </w:r>
      <w:r w:rsidRPr="007B0D55">
        <w:rPr>
          <w:rFonts w:ascii="Arial" w:hAnsi="Arial" w:cs="Arial"/>
          <w:color w:val="000000"/>
          <w:lang w:val="ru-RU"/>
        </w:rPr>
        <w:t>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МБУЗ «Тяжинская ЦРБ» (поликлиника пгт Итатский);</w:t>
      </w:r>
    </w:p>
    <w:p w:rsidR="005A1C2C" w:rsidRDefault="005A1C2C" w:rsidP="00011635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Образование:</w:t>
      </w:r>
    </w:p>
    <w:p w:rsidR="005A1C2C" w:rsidRDefault="005A1C2C" w:rsidP="000403E3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3.1.МОУ (школы) района (пгт Тяжинский ТСШ№1, пгт Итатский, с. Тисуль, с. Акимо-</w:t>
      </w:r>
    </w:p>
    <w:p w:rsidR="005A1C2C" w:rsidRDefault="005A1C2C" w:rsidP="000403E3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Аненка, с. Преображенка);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ГБОУ СПО «Тяжинский агропромышленный техникум»;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МАО ДОД «ДЮСШ» (спортивный комплекс «Юность», спортивный комплекс «Олимпиец»);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ДЮЦ (пгт Итатский), ЦДО (пгт Тяжинский);</w:t>
      </w:r>
    </w:p>
    <w:p w:rsidR="005A1C2C" w:rsidRDefault="005A1C2C" w:rsidP="00011635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Социальная защита населения:</w:t>
      </w:r>
    </w:p>
    <w:p w:rsidR="005A1C2C" w:rsidRDefault="005A1C2C" w:rsidP="000403E3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4.1.Управление социальной защиты населения администрации Тяжинского   </w:t>
      </w:r>
    </w:p>
    <w:p w:rsidR="005A1C2C" w:rsidRDefault="005A1C2C" w:rsidP="000403E3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       муниципального района;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 «Комплексный центр социального обслуживания населения»;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МКУ «Социально-реабилитационный центр для несовершеннолетних»;</w:t>
      </w:r>
    </w:p>
    <w:p w:rsidR="005A1C2C" w:rsidRDefault="005A1C2C" w:rsidP="00011635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Культура: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МБУК РДК «Юбилейный»  пгт Тяжинский, МБУК «Центр народного творчества и культурно-досуговой деятельности» пгт Итатский;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МБУК «Центр народного творчества и культурно-досуговой деятельности» с. Листвянка, с. Акимо-Аненка, с. Новопокровка;</w:t>
      </w:r>
    </w:p>
    <w:p w:rsidR="005A1C2C" w:rsidRDefault="005A1C2C" w:rsidP="00011635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МБОУ ДОД «Детская школа искусств №31»;</w:t>
      </w:r>
    </w:p>
    <w:p w:rsidR="005A1C2C" w:rsidRDefault="005A1C2C" w:rsidP="00D55139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Связь, информационное обеспечение: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Почтампт, Отделения почтовой связи (19 объектов);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Пункт приема платежей ОАО «Ростелеком»;</w:t>
      </w:r>
    </w:p>
    <w:p w:rsidR="005A1C2C" w:rsidRDefault="005A1C2C" w:rsidP="00D55139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Транспортное обеспечение:</w:t>
      </w:r>
    </w:p>
    <w:p w:rsidR="005A1C2C" w:rsidRDefault="005A1C2C" w:rsidP="00491742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Услуги социального такси;</w:t>
      </w:r>
    </w:p>
    <w:p w:rsidR="005A1C2C" w:rsidRDefault="005A1C2C" w:rsidP="00D55139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Потребительский рынок, сфера услуг: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Марииское отделение Кемеровского отделения №8615 ОАО «Сбербанк России»;</w:t>
      </w:r>
    </w:p>
    <w:p w:rsidR="005A1C2C" w:rsidRDefault="005A1C2C" w:rsidP="00695497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 w:hanging="513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УПФ РФ (ГУ) в Тяжинском районе;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ГУ Кузбасского регионального отделения ФСС РФ филиал №8;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ГКУ «Центр занятости населения Тяжинского района»;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ОАО «Аптеки Кузбасса» аптека №56, Аптека №57 пгт Итатский; </w:t>
      </w:r>
    </w:p>
    <w:p w:rsidR="005A1C2C" w:rsidRDefault="005A1C2C" w:rsidP="00D55139">
      <w:pPr>
        <w:pStyle w:val="ListParagraph"/>
        <w:numPr>
          <w:ilvl w:val="1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Нотариус;</w:t>
      </w:r>
    </w:p>
    <w:p w:rsidR="005A1C2C" w:rsidRPr="00695497" w:rsidRDefault="005A1C2C" w:rsidP="00695497">
      <w:pPr>
        <w:pStyle w:val="ListParagraph"/>
        <w:tabs>
          <w:tab w:val="left" w:pos="0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 xml:space="preserve">9.8. </w:t>
      </w:r>
      <w:r w:rsidRPr="00695497">
        <w:rPr>
          <w:rFonts w:ascii="Arial" w:hAnsi="Arial" w:cs="Arial"/>
          <w:color w:val="000000"/>
          <w:lang w:val="ru-RU"/>
        </w:rPr>
        <w:t xml:space="preserve">Магазины (пгт Тяжинский, пгт Итатский по одному объекту, в остальных </w:t>
      </w:r>
      <w:r>
        <w:rPr>
          <w:rFonts w:ascii="Arial" w:hAnsi="Arial" w:cs="Arial"/>
          <w:color w:val="000000"/>
          <w:lang w:val="ru-RU"/>
        </w:rPr>
        <w:t>населенных пунктах, где нет социального обслуживания (с. Сандайка, с. Старый Тяжин, с. Борисоглебка, с. Октябрьский, с. Путятино, с. Акимо-Аненка, С. Старый Урюп, с. Малопичугино, с.Бороковка);</w:t>
      </w:r>
    </w:p>
    <w:p w:rsidR="005A1C2C" w:rsidRDefault="005A1C2C" w:rsidP="00491742">
      <w:pPr>
        <w:pStyle w:val="ListParagraph"/>
        <w:numPr>
          <w:ilvl w:val="0"/>
          <w:numId w:val="1"/>
        </w:numPr>
        <w:tabs>
          <w:tab w:val="left" w:pos="284"/>
          <w:tab w:val="right" w:pos="9639"/>
        </w:tabs>
        <w:spacing w:line="120" w:lineRule="atLeast"/>
        <w:ind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Занятость:</w:t>
      </w:r>
    </w:p>
    <w:p w:rsidR="005A1C2C" w:rsidRDefault="005A1C2C" w:rsidP="00695497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10.1.Оборудование специальных рабочих мест для инвалидов (ИП Сташков А.А.- аппаратчик чистки пухоперовых изделий, ИП Баркова С.В.- оформитель готовой продукции, ООО «Адмирал»- Оператор ПК, ИП Опейкин С.А.-офис-менеджер);</w:t>
      </w:r>
    </w:p>
    <w:p w:rsidR="005A1C2C" w:rsidRPr="00102F47" w:rsidRDefault="005A1C2C" w:rsidP="00695497">
      <w:pPr>
        <w:pStyle w:val="ListParagraph"/>
        <w:tabs>
          <w:tab w:val="left" w:pos="284"/>
          <w:tab w:val="right" w:pos="9639"/>
        </w:tabs>
        <w:spacing w:line="120" w:lineRule="atLeast"/>
        <w:ind w:left="0" w:right="-284"/>
        <w:rPr>
          <w:rFonts w:ascii="Arial" w:hAnsi="Arial" w:cs="Arial"/>
          <w:color w:val="000000"/>
          <w:lang w:val="ru-RU"/>
        </w:rPr>
      </w:pPr>
      <w:r>
        <w:rPr>
          <w:rFonts w:ascii="Arial" w:hAnsi="Arial" w:cs="Arial"/>
          <w:color w:val="000000"/>
          <w:lang w:val="ru-RU"/>
        </w:rPr>
        <w:t>10.2.Специализированные предприятия для инвалидов (похоронное агентство «Восток» пгт Итатский, похоронное агентство «Ангел» пгт Тяжинский).</w:t>
      </w:r>
    </w:p>
    <w:p w:rsidR="005A1C2C" w:rsidRPr="00102F47" w:rsidRDefault="005A1C2C" w:rsidP="00102F47">
      <w:pPr>
        <w:tabs>
          <w:tab w:val="left" w:pos="284"/>
          <w:tab w:val="right" w:pos="9639"/>
        </w:tabs>
        <w:spacing w:line="120" w:lineRule="atLeast"/>
        <w:ind w:left="-567" w:right="-284"/>
        <w:rPr>
          <w:rFonts w:ascii="Arial" w:hAnsi="Arial" w:cs="Arial"/>
          <w:color w:val="000000"/>
          <w:lang w:val="ru-RU"/>
        </w:rPr>
      </w:pPr>
    </w:p>
    <w:p w:rsidR="005A1C2C" w:rsidRPr="00102F47" w:rsidRDefault="005A1C2C" w:rsidP="00504951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sz w:val="16"/>
          <w:szCs w:val="16"/>
          <w:lang w:val="ru-RU"/>
        </w:rPr>
      </w:pPr>
    </w:p>
    <w:p w:rsidR="005A1C2C" w:rsidRPr="00102F47" w:rsidRDefault="005A1C2C" w:rsidP="00504951">
      <w:pPr>
        <w:tabs>
          <w:tab w:val="right" w:pos="9639"/>
        </w:tabs>
        <w:spacing w:line="120" w:lineRule="atLeast"/>
        <w:ind w:left="-567" w:right="-284"/>
        <w:jc w:val="both"/>
        <w:rPr>
          <w:rFonts w:ascii="Arial" w:hAnsi="Arial" w:cs="Arial"/>
          <w:color w:val="000000"/>
          <w:sz w:val="16"/>
          <w:szCs w:val="16"/>
          <w:lang w:val="ru-RU"/>
        </w:rPr>
      </w:pPr>
    </w:p>
    <w:p w:rsidR="005A1C2C" w:rsidRPr="00102F47" w:rsidRDefault="005A1C2C" w:rsidP="00504951">
      <w:pPr>
        <w:tabs>
          <w:tab w:val="right" w:pos="9639"/>
        </w:tabs>
        <w:ind w:left="-567" w:right="-284"/>
        <w:rPr>
          <w:rFonts w:ascii="Arial" w:hAnsi="Arial" w:cs="Arial"/>
          <w:lang w:val="ru-RU"/>
        </w:rPr>
      </w:pPr>
    </w:p>
    <w:sectPr w:rsidR="005A1C2C" w:rsidRPr="00102F47" w:rsidSect="00667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C2C" w:rsidRDefault="005A1C2C" w:rsidP="00310D61">
      <w:r>
        <w:separator/>
      </w:r>
    </w:p>
  </w:endnote>
  <w:endnote w:type="continuationSeparator" w:id="1">
    <w:p w:rsidR="005A1C2C" w:rsidRDefault="005A1C2C" w:rsidP="00310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C2C" w:rsidRDefault="005A1C2C" w:rsidP="00310D61">
      <w:r>
        <w:separator/>
      </w:r>
    </w:p>
  </w:footnote>
  <w:footnote w:type="continuationSeparator" w:id="1">
    <w:p w:rsidR="005A1C2C" w:rsidRDefault="005A1C2C" w:rsidP="00310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F46B3"/>
    <w:multiLevelType w:val="multilevel"/>
    <w:tmpl w:val="5A8AE5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7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73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D61"/>
    <w:rsid w:val="00011635"/>
    <w:rsid w:val="00011AD1"/>
    <w:rsid w:val="00031437"/>
    <w:rsid w:val="000403E3"/>
    <w:rsid w:val="00102F47"/>
    <w:rsid w:val="001174B3"/>
    <w:rsid w:val="001F6849"/>
    <w:rsid w:val="002C03C8"/>
    <w:rsid w:val="002C1F6B"/>
    <w:rsid w:val="002D7DC7"/>
    <w:rsid w:val="002F46A1"/>
    <w:rsid w:val="00310D61"/>
    <w:rsid w:val="00331359"/>
    <w:rsid w:val="0035484F"/>
    <w:rsid w:val="00372D3A"/>
    <w:rsid w:val="003A49DC"/>
    <w:rsid w:val="00411770"/>
    <w:rsid w:val="00426603"/>
    <w:rsid w:val="00474030"/>
    <w:rsid w:val="00480479"/>
    <w:rsid w:val="00491742"/>
    <w:rsid w:val="00496690"/>
    <w:rsid w:val="004A3144"/>
    <w:rsid w:val="004E0D9F"/>
    <w:rsid w:val="00504951"/>
    <w:rsid w:val="00527BD9"/>
    <w:rsid w:val="00544EDC"/>
    <w:rsid w:val="005A1C2C"/>
    <w:rsid w:val="005D6680"/>
    <w:rsid w:val="0064422C"/>
    <w:rsid w:val="00667F8C"/>
    <w:rsid w:val="00695497"/>
    <w:rsid w:val="006D770F"/>
    <w:rsid w:val="006E4A5C"/>
    <w:rsid w:val="00753424"/>
    <w:rsid w:val="007833BB"/>
    <w:rsid w:val="007A2E67"/>
    <w:rsid w:val="007B0D55"/>
    <w:rsid w:val="008045B0"/>
    <w:rsid w:val="008071AA"/>
    <w:rsid w:val="008112A9"/>
    <w:rsid w:val="008139B3"/>
    <w:rsid w:val="00861309"/>
    <w:rsid w:val="008A23E2"/>
    <w:rsid w:val="00903AA2"/>
    <w:rsid w:val="009249D2"/>
    <w:rsid w:val="009622DD"/>
    <w:rsid w:val="009800B8"/>
    <w:rsid w:val="009C47BE"/>
    <w:rsid w:val="00A0409C"/>
    <w:rsid w:val="00A36318"/>
    <w:rsid w:val="00A71990"/>
    <w:rsid w:val="00B42138"/>
    <w:rsid w:val="00BB48B3"/>
    <w:rsid w:val="00C07052"/>
    <w:rsid w:val="00C106AA"/>
    <w:rsid w:val="00C84A27"/>
    <w:rsid w:val="00CC507A"/>
    <w:rsid w:val="00CE72FC"/>
    <w:rsid w:val="00D2428F"/>
    <w:rsid w:val="00D55139"/>
    <w:rsid w:val="00D6661D"/>
    <w:rsid w:val="00DF15EC"/>
    <w:rsid w:val="00E07DDC"/>
    <w:rsid w:val="00E333D3"/>
    <w:rsid w:val="00E40625"/>
    <w:rsid w:val="00E65A86"/>
    <w:rsid w:val="00E958A3"/>
    <w:rsid w:val="00EF2DD5"/>
    <w:rsid w:val="00F02DFA"/>
    <w:rsid w:val="00F042BD"/>
    <w:rsid w:val="00F17839"/>
    <w:rsid w:val="00F24C43"/>
    <w:rsid w:val="00F27A33"/>
    <w:rsid w:val="00F61AAE"/>
    <w:rsid w:val="00F635C7"/>
    <w:rsid w:val="00F71D61"/>
    <w:rsid w:val="00F77284"/>
    <w:rsid w:val="00FE6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106AA"/>
    <w:rPr>
      <w:rFonts w:cs="Calibri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06AA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106AA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106AA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106A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106A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106A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106A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C106A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C106AA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06A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106AA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106AA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106A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106A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C106A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C106A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C106A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C106AA"/>
    <w:rPr>
      <w:rFonts w:ascii="Cambria" w:hAnsi="Cambria" w:cs="Cambria"/>
    </w:rPr>
  </w:style>
  <w:style w:type="paragraph" w:styleId="NormalWeb">
    <w:name w:val="Normal (Web)"/>
    <w:basedOn w:val="Normal"/>
    <w:uiPriority w:val="99"/>
    <w:semiHidden/>
    <w:rsid w:val="00310D61"/>
    <w:pPr>
      <w:spacing w:before="100" w:beforeAutospacing="1" w:after="100" w:afterAutospacing="1"/>
    </w:pPr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10D61"/>
    <w:pPr>
      <w:spacing w:before="100" w:beforeAutospacing="1" w:after="100" w:afterAutospacing="1"/>
    </w:pPr>
    <w:rPr>
      <w:rFonts w:cs="Times New Roman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10D61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10D61"/>
    <w:pPr>
      <w:spacing w:before="100" w:beforeAutospacing="1" w:after="100" w:afterAutospacing="1"/>
    </w:pPr>
    <w:rPr>
      <w:rFonts w:cs="Times New Roma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10D61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106AA"/>
    <w:pPr>
      <w:ind w:left="720"/>
    </w:pPr>
  </w:style>
  <w:style w:type="paragraph" w:styleId="Header">
    <w:name w:val="header"/>
    <w:basedOn w:val="Normal"/>
    <w:link w:val="HeaderChar"/>
    <w:uiPriority w:val="99"/>
    <w:rsid w:val="00310D6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0D61"/>
  </w:style>
  <w:style w:type="paragraph" w:styleId="Footer">
    <w:name w:val="footer"/>
    <w:basedOn w:val="Normal"/>
    <w:link w:val="FooterChar"/>
    <w:uiPriority w:val="99"/>
    <w:semiHidden/>
    <w:rsid w:val="00310D6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10D61"/>
  </w:style>
  <w:style w:type="paragraph" w:styleId="FootnoteText">
    <w:name w:val="footnote text"/>
    <w:basedOn w:val="Normal"/>
    <w:link w:val="FootnoteTextChar"/>
    <w:uiPriority w:val="99"/>
    <w:semiHidden/>
    <w:rsid w:val="000314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3143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3143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5049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95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99"/>
    <w:qFormat/>
    <w:rsid w:val="00C106AA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106AA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106A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106AA"/>
    <w:rPr>
      <w:rFonts w:ascii="Cambria" w:hAnsi="Cambria" w:cs="Cambria"/>
      <w:sz w:val="24"/>
      <w:szCs w:val="24"/>
    </w:rPr>
  </w:style>
  <w:style w:type="character" w:styleId="Strong">
    <w:name w:val="Strong"/>
    <w:basedOn w:val="DefaultParagraphFont"/>
    <w:uiPriority w:val="99"/>
    <w:qFormat/>
    <w:rsid w:val="00C106AA"/>
    <w:rPr>
      <w:b/>
      <w:bCs/>
    </w:rPr>
  </w:style>
  <w:style w:type="character" w:styleId="Emphasis">
    <w:name w:val="Emphasis"/>
    <w:basedOn w:val="DefaultParagraphFont"/>
    <w:uiPriority w:val="99"/>
    <w:qFormat/>
    <w:rsid w:val="00C106AA"/>
    <w:rPr>
      <w:rFonts w:ascii="Calibri" w:hAnsi="Calibri" w:cs="Calibri"/>
      <w:b/>
      <w:bCs/>
      <w:i/>
      <w:iCs/>
    </w:rPr>
  </w:style>
  <w:style w:type="paragraph" w:styleId="NoSpacing">
    <w:name w:val="No Spacing"/>
    <w:basedOn w:val="Normal"/>
    <w:uiPriority w:val="99"/>
    <w:qFormat/>
    <w:rsid w:val="00C106AA"/>
  </w:style>
  <w:style w:type="paragraph" w:styleId="Quote">
    <w:name w:val="Quote"/>
    <w:basedOn w:val="Normal"/>
    <w:next w:val="Normal"/>
    <w:link w:val="QuoteChar"/>
    <w:uiPriority w:val="99"/>
    <w:qFormat/>
    <w:rsid w:val="00C106AA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C106AA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C106AA"/>
    <w:pPr>
      <w:ind w:left="720" w:right="720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106AA"/>
    <w:rPr>
      <w:b/>
      <w:bCs/>
      <w:i/>
      <w:iCs/>
      <w:sz w:val="24"/>
      <w:szCs w:val="24"/>
    </w:rPr>
  </w:style>
  <w:style w:type="character" w:styleId="SubtleEmphasis">
    <w:name w:val="Subtle Emphasis"/>
    <w:basedOn w:val="DefaultParagraphFont"/>
    <w:uiPriority w:val="99"/>
    <w:qFormat/>
    <w:rsid w:val="00C106AA"/>
    <w:rPr>
      <w:i/>
      <w:iCs/>
      <w:color w:val="auto"/>
    </w:rPr>
  </w:style>
  <w:style w:type="character" w:styleId="IntenseEmphasis">
    <w:name w:val="Intense Emphasis"/>
    <w:basedOn w:val="DefaultParagraphFont"/>
    <w:uiPriority w:val="99"/>
    <w:qFormat/>
    <w:rsid w:val="00C106AA"/>
    <w:rPr>
      <w:b/>
      <w:bCs/>
      <w:i/>
      <w:iCs/>
      <w:sz w:val="24"/>
      <w:szCs w:val="24"/>
      <w:u w:val="single"/>
    </w:rPr>
  </w:style>
  <w:style w:type="character" w:styleId="SubtleReference">
    <w:name w:val="Subtle Reference"/>
    <w:basedOn w:val="DefaultParagraphFont"/>
    <w:uiPriority w:val="99"/>
    <w:qFormat/>
    <w:rsid w:val="00C106A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99"/>
    <w:qFormat/>
    <w:rsid w:val="00C106AA"/>
    <w:rPr>
      <w:b/>
      <w:bCs/>
      <w:sz w:val="24"/>
      <w:szCs w:val="24"/>
      <w:u w:val="single"/>
    </w:rPr>
  </w:style>
  <w:style w:type="character" w:styleId="BookTitle">
    <w:name w:val="Book Title"/>
    <w:basedOn w:val="DefaultParagraphFont"/>
    <w:uiPriority w:val="99"/>
    <w:qFormat/>
    <w:rsid w:val="00C106AA"/>
    <w:rPr>
      <w:rFonts w:ascii="Cambria" w:hAnsi="Cambria" w:cs="Cambria"/>
      <w:b/>
      <w:bCs/>
      <w:i/>
      <w:iCs/>
      <w:sz w:val="24"/>
      <w:szCs w:val="24"/>
    </w:rPr>
  </w:style>
  <w:style w:type="paragraph" w:styleId="TOCHeading">
    <w:name w:val="TOC Heading"/>
    <w:basedOn w:val="Heading1"/>
    <w:next w:val="Normal"/>
    <w:uiPriority w:val="99"/>
    <w:qFormat/>
    <w:rsid w:val="00C106A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52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2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419</TotalTime>
  <Pages>7</Pages>
  <Words>2195</Words>
  <Characters>12518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ov6</dc:creator>
  <cp:keywords/>
  <dc:description/>
  <cp:lastModifiedBy>sekglava</cp:lastModifiedBy>
  <cp:revision>28</cp:revision>
  <cp:lastPrinted>2013-07-03T08:38:00Z</cp:lastPrinted>
  <dcterms:created xsi:type="dcterms:W3CDTF">2013-05-24T04:52:00Z</dcterms:created>
  <dcterms:modified xsi:type="dcterms:W3CDTF">2013-07-09T07:18:00Z</dcterms:modified>
</cp:coreProperties>
</file>